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E3" w:rsidRDefault="007D21E3" w:rsidP="00401913">
      <w:pPr>
        <w:rPr>
          <w:rFonts w:ascii="Arial" w:eastAsia="Times New Roman" w:hAnsi="Arial" w:cs="Arial"/>
          <w:b/>
          <w:color w:val="auto"/>
          <w:sz w:val="20"/>
          <w:szCs w:val="20"/>
        </w:rPr>
      </w:pPr>
    </w:p>
    <w:p w:rsidR="00FA20A5" w:rsidRPr="00FA20A5" w:rsidRDefault="00F251D2" w:rsidP="00401913">
      <w:pPr>
        <w:rPr>
          <w:rFonts w:ascii="Arial" w:eastAsia="Times New Roman" w:hAnsi="Arial" w:cs="Arial"/>
          <w:b/>
          <w:color w:val="auto"/>
          <w:sz w:val="20"/>
          <w:szCs w:val="20"/>
        </w:rPr>
      </w:pPr>
      <w:r w:rsidRPr="00FA20A5">
        <w:rPr>
          <w:rFonts w:ascii="Arial" w:eastAsia="Times New Roman" w:hAnsi="Arial" w:cs="Arial"/>
          <w:b/>
          <w:color w:val="auto"/>
          <w:sz w:val="20"/>
          <w:szCs w:val="20"/>
        </w:rPr>
        <w:t xml:space="preserve">IT </w:t>
      </w:r>
      <w:r w:rsidR="00FC785C" w:rsidRPr="00FA20A5">
        <w:rPr>
          <w:rFonts w:ascii="Arial" w:eastAsia="Times New Roman" w:hAnsi="Arial" w:cs="Arial"/>
          <w:b/>
          <w:color w:val="auto"/>
          <w:sz w:val="20"/>
          <w:szCs w:val="20"/>
        </w:rPr>
        <w:t>Think Paper</w:t>
      </w:r>
      <w:r w:rsidRPr="00FA20A5">
        <w:rPr>
          <w:rFonts w:ascii="Arial" w:eastAsia="Times New Roman" w:hAnsi="Arial" w:cs="Arial"/>
          <w:b/>
          <w:color w:val="auto"/>
          <w:sz w:val="20"/>
          <w:szCs w:val="20"/>
        </w:rPr>
        <w:t xml:space="preserve"> </w:t>
      </w:r>
      <w:r w:rsidR="00FA20A5" w:rsidRPr="00FA20A5">
        <w:rPr>
          <w:rFonts w:ascii="Arial" w:eastAsia="Times New Roman" w:hAnsi="Arial" w:cs="Arial"/>
          <w:b/>
          <w:color w:val="auto"/>
          <w:sz w:val="20"/>
          <w:szCs w:val="20"/>
        </w:rPr>
        <w:t>#4</w:t>
      </w:r>
    </w:p>
    <w:p w:rsidR="00642444" w:rsidRPr="00FA20A5" w:rsidRDefault="00642444" w:rsidP="00401913">
      <w:pPr>
        <w:rPr>
          <w:rFonts w:ascii="Arial" w:eastAsia="Times New Roman" w:hAnsi="Arial" w:cs="Arial"/>
          <w:b/>
          <w:color w:val="auto"/>
          <w:sz w:val="20"/>
          <w:szCs w:val="20"/>
        </w:rPr>
      </w:pPr>
      <w:r w:rsidRPr="00FA20A5">
        <w:rPr>
          <w:rFonts w:ascii="Arial" w:eastAsia="Times New Roman" w:hAnsi="Arial" w:cs="Arial"/>
          <w:b/>
          <w:color w:val="auto"/>
          <w:sz w:val="20"/>
          <w:szCs w:val="20"/>
        </w:rPr>
        <w:t>Decision Yardsticks</w:t>
      </w:r>
    </w:p>
    <w:p w:rsidR="00FA20A5" w:rsidRPr="00FA20A5" w:rsidRDefault="00FA20A5" w:rsidP="00FA20A5">
      <w:pPr>
        <w:rPr>
          <w:rFonts w:ascii="Arial" w:hAnsi="Arial" w:cs="Arial"/>
          <w:b/>
          <w:color w:val="auto"/>
          <w:sz w:val="24"/>
          <w:szCs w:val="24"/>
        </w:rPr>
      </w:pPr>
      <w:r w:rsidRPr="00FA20A5">
        <w:rPr>
          <w:rFonts w:ascii="Arial" w:hAnsi="Arial" w:cs="Arial"/>
          <w:color w:val="auto"/>
        </w:rPr>
        <w:t>Edward G. Happ, Global CIO</w:t>
      </w:r>
    </w:p>
    <w:p w:rsidR="00642444" w:rsidRPr="00FA20A5" w:rsidRDefault="00642444" w:rsidP="00401913">
      <w:pPr>
        <w:rPr>
          <w:rFonts w:ascii="Arial" w:eastAsia="Times New Roman" w:hAnsi="Arial" w:cs="Arial"/>
          <w:color w:val="auto"/>
          <w:sz w:val="20"/>
          <w:szCs w:val="20"/>
        </w:rPr>
      </w:pPr>
    </w:p>
    <w:p w:rsidR="00F501AE" w:rsidRPr="00FA20A5" w:rsidRDefault="00B7522F" w:rsidP="00F501AE">
      <w:pPr>
        <w:rPr>
          <w:rFonts w:ascii="Arial" w:eastAsia="Times New Roman" w:hAnsi="Arial" w:cs="Arial"/>
          <w:color w:val="000000"/>
          <w:sz w:val="20"/>
          <w:szCs w:val="20"/>
        </w:rPr>
      </w:pPr>
      <w:r w:rsidRPr="00FA20A5">
        <w:rPr>
          <w:rFonts w:ascii="Arial" w:eastAsia="Times New Roman" w:hAnsi="Arial" w:cs="Arial"/>
          <w:color w:val="000000"/>
          <w:sz w:val="20"/>
          <w:szCs w:val="20"/>
        </w:rPr>
        <w:t>D</w:t>
      </w:r>
      <w:r w:rsidR="00F501AE" w:rsidRPr="00FA20A5">
        <w:rPr>
          <w:rFonts w:ascii="Arial" w:eastAsia="Times New Roman" w:hAnsi="Arial" w:cs="Arial"/>
          <w:color w:val="000000"/>
          <w:sz w:val="20"/>
          <w:szCs w:val="20"/>
        </w:rPr>
        <w:t>evelop</w:t>
      </w:r>
      <w:r w:rsidRPr="00FA20A5">
        <w:rPr>
          <w:rFonts w:ascii="Arial" w:eastAsia="Times New Roman" w:hAnsi="Arial" w:cs="Arial"/>
          <w:color w:val="000000"/>
          <w:sz w:val="20"/>
          <w:szCs w:val="20"/>
        </w:rPr>
        <w:t xml:space="preserve">ing </w:t>
      </w:r>
      <w:r w:rsidR="00F501AE" w:rsidRPr="00FA20A5">
        <w:rPr>
          <w:rFonts w:ascii="Arial" w:eastAsia="Times New Roman" w:hAnsi="Arial" w:cs="Arial"/>
          <w:color w:val="000000"/>
          <w:sz w:val="20"/>
          <w:szCs w:val="20"/>
        </w:rPr>
        <w:t xml:space="preserve">a set of decision rules, </w:t>
      </w:r>
      <w:r w:rsidRPr="00FA20A5">
        <w:rPr>
          <w:rFonts w:ascii="Arial" w:eastAsia="Times New Roman" w:hAnsi="Arial" w:cs="Arial"/>
          <w:color w:val="000000"/>
          <w:sz w:val="20"/>
          <w:szCs w:val="20"/>
        </w:rPr>
        <w:t>I call</w:t>
      </w:r>
      <w:r w:rsidR="00F501AE" w:rsidRPr="00FA20A5">
        <w:rPr>
          <w:rFonts w:ascii="Arial" w:eastAsia="Times New Roman" w:hAnsi="Arial" w:cs="Arial"/>
          <w:color w:val="000000"/>
          <w:sz w:val="20"/>
          <w:szCs w:val="20"/>
        </w:rPr>
        <w:t xml:space="preserve"> "yardsticks," </w:t>
      </w:r>
      <w:r w:rsidRPr="00FA20A5">
        <w:rPr>
          <w:rFonts w:ascii="Arial" w:eastAsia="Times New Roman" w:hAnsi="Arial" w:cs="Arial"/>
          <w:color w:val="000000"/>
          <w:sz w:val="20"/>
          <w:szCs w:val="20"/>
        </w:rPr>
        <w:t>may help everyone in our organization make better decisions a</w:t>
      </w:r>
      <w:r w:rsidR="00EC1AA1">
        <w:rPr>
          <w:rFonts w:ascii="Arial" w:eastAsia="Times New Roman" w:hAnsi="Arial" w:cs="Arial"/>
          <w:color w:val="000000"/>
          <w:sz w:val="20"/>
          <w:szCs w:val="20"/>
        </w:rPr>
        <w:t>nd</w:t>
      </w:r>
      <w:r w:rsidRPr="00FA20A5">
        <w:rPr>
          <w:rFonts w:ascii="Arial" w:eastAsia="Times New Roman" w:hAnsi="Arial" w:cs="Arial"/>
          <w:color w:val="000000"/>
          <w:sz w:val="20"/>
          <w:szCs w:val="20"/>
        </w:rPr>
        <w:t xml:space="preserve"> </w:t>
      </w:r>
      <w:r w:rsidR="00F501AE" w:rsidRPr="00FA20A5">
        <w:rPr>
          <w:rFonts w:ascii="Arial" w:eastAsia="Times New Roman" w:hAnsi="Arial" w:cs="Arial"/>
          <w:color w:val="000000"/>
          <w:sz w:val="20"/>
          <w:szCs w:val="20"/>
        </w:rPr>
        <w:t>assess</w:t>
      </w:r>
      <w:r w:rsidRPr="00FA20A5">
        <w:rPr>
          <w:rFonts w:ascii="Arial" w:eastAsia="Times New Roman" w:hAnsi="Arial" w:cs="Arial"/>
          <w:color w:val="000000"/>
          <w:sz w:val="20"/>
          <w:szCs w:val="20"/>
        </w:rPr>
        <w:t xml:space="preserve"> the priority of each project and request in a way that a senior manager would.  </w:t>
      </w:r>
    </w:p>
    <w:p w:rsidR="00F501AE" w:rsidRPr="00FA20A5" w:rsidRDefault="00F501AE" w:rsidP="00F501AE">
      <w:pPr>
        <w:rPr>
          <w:rFonts w:ascii="Arial" w:eastAsia="Times New Roman" w:hAnsi="Arial" w:cs="Arial"/>
          <w:color w:val="000000"/>
          <w:sz w:val="20"/>
          <w:szCs w:val="20"/>
        </w:rPr>
      </w:pPr>
      <w:r w:rsidRPr="00FA20A5">
        <w:rPr>
          <w:rFonts w:ascii="Arial" w:eastAsia="Times New Roman" w:hAnsi="Arial" w:cs="Arial"/>
          <w:color w:val="000000"/>
          <w:sz w:val="20"/>
          <w:szCs w:val="20"/>
        </w:rPr>
        <w:t xml:space="preserve"> </w:t>
      </w:r>
    </w:p>
    <w:p w:rsidR="00F501AE" w:rsidRPr="00FA20A5" w:rsidRDefault="00F501AE" w:rsidP="00F501AE">
      <w:pPr>
        <w:rPr>
          <w:rFonts w:ascii="Arial" w:eastAsia="Times New Roman" w:hAnsi="Arial" w:cs="Arial"/>
          <w:color w:val="000000"/>
          <w:sz w:val="20"/>
          <w:szCs w:val="20"/>
        </w:rPr>
      </w:pPr>
      <w:r w:rsidRPr="00FA20A5">
        <w:rPr>
          <w:rFonts w:ascii="Arial" w:eastAsia="Times New Roman" w:hAnsi="Arial" w:cs="Arial"/>
          <w:color w:val="000000"/>
          <w:sz w:val="20"/>
          <w:szCs w:val="20"/>
        </w:rPr>
        <w:t>The goal of developing a</w:t>
      </w:r>
      <w:r w:rsidR="00B7522F" w:rsidRPr="00FA20A5">
        <w:rPr>
          <w:rFonts w:ascii="Arial" w:eastAsia="Times New Roman" w:hAnsi="Arial" w:cs="Arial"/>
          <w:color w:val="000000"/>
          <w:sz w:val="20"/>
          <w:szCs w:val="20"/>
        </w:rPr>
        <w:t>n organization</w:t>
      </w:r>
      <w:r w:rsidRPr="00FA20A5">
        <w:rPr>
          <w:rFonts w:ascii="Arial" w:eastAsia="Times New Roman" w:hAnsi="Arial" w:cs="Arial"/>
          <w:color w:val="000000"/>
          <w:sz w:val="20"/>
          <w:szCs w:val="20"/>
        </w:rPr>
        <w:t>'s yardsticks</w:t>
      </w:r>
      <w:r w:rsidR="00B7522F" w:rsidRPr="00FA20A5">
        <w:rPr>
          <w:rFonts w:ascii="Arial" w:eastAsia="Times New Roman" w:hAnsi="Arial" w:cs="Arial"/>
          <w:color w:val="000000"/>
          <w:sz w:val="20"/>
          <w:szCs w:val="20"/>
        </w:rPr>
        <w:t xml:space="preserve"> </w:t>
      </w:r>
      <w:r w:rsidRPr="00FA20A5">
        <w:rPr>
          <w:rFonts w:ascii="Arial" w:eastAsia="Times New Roman" w:hAnsi="Arial" w:cs="Arial"/>
          <w:color w:val="000000"/>
          <w:sz w:val="20"/>
          <w:szCs w:val="20"/>
        </w:rPr>
        <w:t xml:space="preserve">is to enable managers and staff at all levels to (a) make decisions about projects and activities with a more senior management mind-set, and (b) to constructively question all projects and activities to assess whether they are aligned with the </w:t>
      </w:r>
      <w:r w:rsidR="00B7522F" w:rsidRPr="00FA20A5">
        <w:rPr>
          <w:rFonts w:ascii="Arial" w:eastAsia="Times New Roman" w:hAnsi="Arial" w:cs="Arial"/>
          <w:color w:val="000000"/>
          <w:sz w:val="20"/>
          <w:szCs w:val="20"/>
        </w:rPr>
        <w:t xml:space="preserve">organization’s </w:t>
      </w:r>
      <w:r w:rsidRPr="00FA20A5">
        <w:rPr>
          <w:rFonts w:ascii="Arial" w:eastAsia="Times New Roman" w:hAnsi="Arial" w:cs="Arial"/>
          <w:color w:val="000000"/>
          <w:sz w:val="20"/>
          <w:szCs w:val="20"/>
        </w:rPr>
        <w:t>key bets, or strategic goals.  When the goals and rules of the game clear, it is possible for teams to be empowered to accomplish objectives with a high sense of mission and ownership.</w:t>
      </w:r>
    </w:p>
    <w:p w:rsidR="00F501AE" w:rsidRPr="00FA20A5" w:rsidRDefault="00F501AE" w:rsidP="00F501AE">
      <w:pPr>
        <w:rPr>
          <w:rFonts w:ascii="Arial" w:eastAsia="Times New Roman" w:hAnsi="Arial" w:cs="Arial"/>
          <w:color w:val="000000"/>
          <w:sz w:val="20"/>
          <w:szCs w:val="20"/>
        </w:rPr>
      </w:pPr>
      <w:r w:rsidRPr="00FA20A5">
        <w:rPr>
          <w:rFonts w:ascii="Arial" w:eastAsia="Times New Roman" w:hAnsi="Arial" w:cs="Arial"/>
          <w:color w:val="000000"/>
          <w:sz w:val="20"/>
          <w:szCs w:val="20"/>
        </w:rPr>
        <w:t xml:space="preserve"> </w:t>
      </w:r>
    </w:p>
    <w:p w:rsidR="00B7522F" w:rsidRPr="00FA20A5" w:rsidRDefault="00B7522F" w:rsidP="00F501AE">
      <w:pPr>
        <w:rPr>
          <w:rFonts w:ascii="Arial" w:eastAsia="Times New Roman" w:hAnsi="Arial" w:cs="Arial"/>
          <w:color w:val="000000"/>
          <w:sz w:val="20"/>
          <w:szCs w:val="20"/>
        </w:rPr>
      </w:pPr>
      <w:r w:rsidRPr="00FA20A5">
        <w:rPr>
          <w:rFonts w:ascii="Arial" w:eastAsia="Times New Roman" w:hAnsi="Arial" w:cs="Arial"/>
          <w:color w:val="000000"/>
          <w:sz w:val="20"/>
          <w:szCs w:val="20"/>
        </w:rPr>
        <w:t xml:space="preserve">With a shared set of yardsticks we can </w:t>
      </w:r>
      <w:r w:rsidR="00F501AE" w:rsidRPr="00FA20A5">
        <w:rPr>
          <w:rFonts w:ascii="Arial" w:eastAsia="Times New Roman" w:hAnsi="Arial" w:cs="Arial"/>
          <w:color w:val="000000"/>
          <w:sz w:val="20"/>
          <w:szCs w:val="20"/>
        </w:rPr>
        <w:t>assess each proj</w:t>
      </w:r>
      <w:r w:rsidRPr="00FA20A5">
        <w:rPr>
          <w:rFonts w:ascii="Arial" w:eastAsia="Times New Roman" w:hAnsi="Arial" w:cs="Arial"/>
          <w:color w:val="000000"/>
          <w:sz w:val="20"/>
          <w:szCs w:val="20"/>
        </w:rPr>
        <w:t xml:space="preserve">ect and approve it, reject it, </w:t>
      </w:r>
      <w:r w:rsidR="00F501AE" w:rsidRPr="00FA20A5">
        <w:rPr>
          <w:rFonts w:ascii="Arial" w:eastAsia="Times New Roman" w:hAnsi="Arial" w:cs="Arial"/>
          <w:color w:val="000000"/>
          <w:sz w:val="20"/>
          <w:szCs w:val="20"/>
        </w:rPr>
        <w:t>or send it back for additional work.</w:t>
      </w:r>
      <w:r w:rsidRPr="00FA20A5">
        <w:rPr>
          <w:rFonts w:ascii="Arial" w:eastAsia="Times New Roman" w:hAnsi="Arial" w:cs="Arial"/>
          <w:color w:val="000000"/>
          <w:sz w:val="20"/>
          <w:szCs w:val="20"/>
        </w:rPr>
        <w:t xml:space="preserve">  </w:t>
      </w:r>
      <w:r w:rsidR="00F501AE" w:rsidRPr="00FA20A5">
        <w:rPr>
          <w:rFonts w:ascii="Arial" w:eastAsia="Times New Roman" w:hAnsi="Arial" w:cs="Arial"/>
          <w:color w:val="000000"/>
          <w:sz w:val="20"/>
          <w:szCs w:val="20"/>
        </w:rPr>
        <w:t xml:space="preserve">By using this process of rationalizing the project list and clarifying the yardsticks, </w:t>
      </w:r>
      <w:r w:rsidRPr="00FA20A5">
        <w:rPr>
          <w:rFonts w:ascii="Arial" w:eastAsia="Times New Roman" w:hAnsi="Arial" w:cs="Arial"/>
          <w:color w:val="000000"/>
          <w:sz w:val="20"/>
          <w:szCs w:val="20"/>
        </w:rPr>
        <w:t xml:space="preserve">front-line </w:t>
      </w:r>
      <w:r w:rsidR="00F501AE" w:rsidRPr="00FA20A5">
        <w:rPr>
          <w:rFonts w:ascii="Arial" w:eastAsia="Times New Roman" w:hAnsi="Arial" w:cs="Arial"/>
          <w:color w:val="000000"/>
          <w:sz w:val="20"/>
          <w:szCs w:val="20"/>
        </w:rPr>
        <w:t>managers gain a clear picture of the pro</w:t>
      </w:r>
      <w:r w:rsidRPr="00FA20A5">
        <w:rPr>
          <w:rFonts w:ascii="Arial" w:eastAsia="Times New Roman" w:hAnsi="Arial" w:cs="Arial"/>
          <w:color w:val="000000"/>
          <w:sz w:val="20"/>
          <w:szCs w:val="20"/>
        </w:rPr>
        <w:t>ject</w:t>
      </w:r>
      <w:r w:rsidR="00F501AE" w:rsidRPr="00FA20A5">
        <w:rPr>
          <w:rFonts w:ascii="Arial" w:eastAsia="Times New Roman" w:hAnsi="Arial" w:cs="Arial"/>
          <w:color w:val="000000"/>
          <w:sz w:val="20"/>
          <w:szCs w:val="20"/>
        </w:rPr>
        <w:t xml:space="preserve"> development process, and a greater sense of ownership.  </w:t>
      </w:r>
    </w:p>
    <w:p w:rsidR="00F501AE" w:rsidRPr="00FA20A5" w:rsidRDefault="00F501AE" w:rsidP="00401913">
      <w:pPr>
        <w:rPr>
          <w:rFonts w:ascii="Arial" w:eastAsia="Times New Roman" w:hAnsi="Arial" w:cs="Arial"/>
          <w:color w:val="000000"/>
          <w:sz w:val="20"/>
          <w:szCs w:val="20"/>
        </w:rPr>
      </w:pPr>
    </w:p>
    <w:p w:rsidR="00401913" w:rsidRPr="00FA20A5" w:rsidRDefault="00401913" w:rsidP="00401913">
      <w:pPr>
        <w:rPr>
          <w:rFonts w:ascii="Arial" w:eastAsia="Times New Roman" w:hAnsi="Arial" w:cs="Arial"/>
          <w:color w:val="000000"/>
          <w:sz w:val="20"/>
          <w:szCs w:val="20"/>
        </w:rPr>
      </w:pPr>
      <w:r w:rsidRPr="00FA20A5">
        <w:rPr>
          <w:rFonts w:ascii="Arial" w:eastAsia="Times New Roman" w:hAnsi="Arial" w:cs="Arial"/>
          <w:color w:val="000000"/>
          <w:sz w:val="20"/>
          <w:szCs w:val="20"/>
        </w:rPr>
        <w:t xml:space="preserve">From high-level, I see some key principles </w:t>
      </w:r>
      <w:r w:rsidR="00F251D2" w:rsidRPr="00FA20A5">
        <w:rPr>
          <w:rFonts w:ascii="Arial" w:eastAsia="Times New Roman" w:hAnsi="Arial" w:cs="Arial"/>
          <w:color w:val="000000"/>
          <w:sz w:val="20"/>
          <w:szCs w:val="20"/>
        </w:rPr>
        <w:t xml:space="preserve">to </w:t>
      </w:r>
      <w:r w:rsidRPr="00FA20A5">
        <w:rPr>
          <w:rFonts w:ascii="Arial" w:eastAsia="Times New Roman" w:hAnsi="Arial" w:cs="Arial"/>
          <w:color w:val="000000"/>
          <w:sz w:val="20"/>
          <w:szCs w:val="20"/>
        </w:rPr>
        <w:t xml:space="preserve">which we should aspire and on which </w:t>
      </w:r>
      <w:r w:rsidR="00642444" w:rsidRPr="00FA20A5">
        <w:rPr>
          <w:rFonts w:ascii="Arial" w:eastAsia="Times New Roman" w:hAnsi="Arial" w:cs="Arial"/>
          <w:color w:val="000000"/>
          <w:sz w:val="20"/>
          <w:szCs w:val="20"/>
        </w:rPr>
        <w:t xml:space="preserve">our IT </w:t>
      </w:r>
      <w:r w:rsidR="00857C88" w:rsidRPr="00FA20A5">
        <w:rPr>
          <w:rFonts w:ascii="Arial" w:eastAsia="Times New Roman" w:hAnsi="Arial" w:cs="Arial"/>
          <w:color w:val="000000"/>
          <w:sz w:val="20"/>
          <w:szCs w:val="20"/>
        </w:rPr>
        <w:t>decisions</w:t>
      </w:r>
      <w:r w:rsidR="00642444" w:rsidRPr="00FA20A5">
        <w:rPr>
          <w:rFonts w:ascii="Arial" w:eastAsia="Times New Roman" w:hAnsi="Arial" w:cs="Arial"/>
          <w:color w:val="000000"/>
          <w:sz w:val="20"/>
          <w:szCs w:val="20"/>
        </w:rPr>
        <w:t xml:space="preserve"> should be based</w:t>
      </w:r>
      <w:r w:rsidR="003C4CB9" w:rsidRPr="00FA20A5">
        <w:rPr>
          <w:rFonts w:ascii="Arial" w:eastAsia="Times New Roman" w:hAnsi="Arial" w:cs="Arial"/>
          <w:color w:val="000000"/>
          <w:sz w:val="20"/>
          <w:szCs w:val="20"/>
        </w:rPr>
        <w:t xml:space="preserve">.  I have divided these into two sections, first </w:t>
      </w:r>
      <w:proofErr w:type="gramStart"/>
      <w:r w:rsidR="003C4CB9" w:rsidRPr="00FA20A5">
        <w:rPr>
          <w:rFonts w:ascii="Arial" w:eastAsia="Times New Roman" w:hAnsi="Arial" w:cs="Arial"/>
          <w:color w:val="000000"/>
          <w:sz w:val="20"/>
          <w:szCs w:val="20"/>
        </w:rPr>
        <w:t>are</w:t>
      </w:r>
      <w:proofErr w:type="gramEnd"/>
      <w:r w:rsidR="003C4CB9" w:rsidRPr="00FA20A5">
        <w:rPr>
          <w:rFonts w:ascii="Arial" w:eastAsia="Times New Roman" w:hAnsi="Arial" w:cs="Arial"/>
          <w:color w:val="000000"/>
          <w:sz w:val="20"/>
          <w:szCs w:val="20"/>
        </w:rPr>
        <w:t xml:space="preserve"> general business decision-making principles and second are those which are more specific to technology decisions.</w:t>
      </w:r>
    </w:p>
    <w:p w:rsidR="003C4CB9" w:rsidRPr="00FA20A5" w:rsidRDefault="003C4CB9" w:rsidP="00401913">
      <w:pPr>
        <w:rPr>
          <w:rFonts w:ascii="Arial" w:eastAsia="Times New Roman" w:hAnsi="Arial" w:cs="Arial"/>
          <w:color w:val="000000"/>
          <w:sz w:val="20"/>
          <w:szCs w:val="20"/>
        </w:rPr>
      </w:pPr>
    </w:p>
    <w:p w:rsidR="003C4CB9" w:rsidRPr="00FA20A5" w:rsidRDefault="003C4CB9" w:rsidP="00401913">
      <w:pPr>
        <w:rPr>
          <w:rFonts w:ascii="Arial" w:eastAsia="Times New Roman" w:hAnsi="Arial" w:cs="Arial"/>
          <w:color w:val="auto"/>
          <w:sz w:val="24"/>
          <w:szCs w:val="24"/>
          <w:u w:val="single"/>
        </w:rPr>
      </w:pPr>
      <w:r w:rsidRPr="00FA20A5">
        <w:rPr>
          <w:rFonts w:ascii="Arial" w:eastAsia="Times New Roman" w:hAnsi="Arial" w:cs="Arial"/>
          <w:color w:val="000000"/>
          <w:sz w:val="20"/>
          <w:szCs w:val="20"/>
          <w:u w:val="single"/>
        </w:rPr>
        <w:t>General Business Yardsticks</w:t>
      </w:r>
    </w:p>
    <w:p w:rsidR="00761805" w:rsidRPr="00FA20A5" w:rsidRDefault="00F01243" w:rsidP="00F01243">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The Field (National Societies) is our #1 Customer</w:t>
      </w:r>
      <w:r w:rsidRPr="00FA20A5">
        <w:rPr>
          <w:rFonts w:ascii="Arial" w:eastAsia="Times New Roman" w:hAnsi="Arial" w:cs="Arial"/>
          <w:color w:val="auto"/>
          <w:sz w:val="20"/>
          <w:szCs w:val="20"/>
        </w:rPr>
        <w:t xml:space="preserve">.  We need to continually ask: How does this project benefit fieldworkers?  </w:t>
      </w:r>
      <w:r w:rsidR="00761805" w:rsidRPr="00FA20A5">
        <w:rPr>
          <w:rFonts w:ascii="Arial" w:eastAsia="Times New Roman" w:hAnsi="Arial" w:cs="Arial"/>
          <w:color w:val="auto"/>
          <w:sz w:val="20"/>
          <w:szCs w:val="20"/>
        </w:rPr>
        <w:t xml:space="preserve">Our #2 customer is the Zones, and #3 </w:t>
      </w:r>
      <w:r w:rsidR="00271F8B" w:rsidRPr="00FA20A5">
        <w:rPr>
          <w:rFonts w:ascii="Arial" w:eastAsia="Times New Roman" w:hAnsi="Arial" w:cs="Arial"/>
          <w:color w:val="auto"/>
          <w:sz w:val="20"/>
          <w:szCs w:val="20"/>
        </w:rPr>
        <w:t>is</w:t>
      </w:r>
      <w:r w:rsidR="00761805" w:rsidRPr="00FA20A5">
        <w:rPr>
          <w:rFonts w:ascii="Arial" w:eastAsia="Times New Roman" w:hAnsi="Arial" w:cs="Arial"/>
          <w:color w:val="auto"/>
          <w:sz w:val="20"/>
          <w:szCs w:val="20"/>
        </w:rPr>
        <w:t xml:space="preserve"> Geneva departments and workers.</w:t>
      </w:r>
    </w:p>
    <w:p w:rsidR="00F01243" w:rsidRPr="00FA20A5" w:rsidRDefault="00761805" w:rsidP="00F01243">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rPr>
        <w:t>T</w:t>
      </w:r>
      <w:r w:rsidR="00F01243" w:rsidRPr="00FA20A5">
        <w:rPr>
          <w:rFonts w:ascii="Arial" w:eastAsia="Times New Roman" w:hAnsi="Arial" w:cs="Arial"/>
          <w:color w:val="auto"/>
          <w:sz w:val="20"/>
          <w:szCs w:val="20"/>
        </w:rPr>
        <w:t xml:space="preserve">hink </w:t>
      </w:r>
      <w:r w:rsidR="00F01243" w:rsidRPr="00FA20A5">
        <w:rPr>
          <w:rFonts w:ascii="Arial" w:eastAsia="Times New Roman" w:hAnsi="Arial" w:cs="Arial"/>
          <w:color w:val="auto"/>
          <w:sz w:val="20"/>
          <w:szCs w:val="20"/>
          <w:u w:val="single"/>
        </w:rPr>
        <w:t>personal, extra-mile service</w:t>
      </w:r>
      <w:r w:rsidR="00F01243" w:rsidRPr="00FA20A5">
        <w:rPr>
          <w:rFonts w:ascii="Arial" w:eastAsia="Times New Roman" w:hAnsi="Arial" w:cs="Arial"/>
          <w:color w:val="auto"/>
          <w:sz w:val="20"/>
          <w:szCs w:val="20"/>
        </w:rPr>
        <w:t xml:space="preserve"> </w:t>
      </w:r>
      <w:r w:rsidRPr="00FA20A5">
        <w:rPr>
          <w:rFonts w:ascii="Arial" w:eastAsia="Times New Roman" w:hAnsi="Arial" w:cs="Arial"/>
          <w:color w:val="auto"/>
          <w:sz w:val="20"/>
          <w:szCs w:val="20"/>
        </w:rPr>
        <w:t>in all that we do for our customers.</w:t>
      </w:r>
    </w:p>
    <w:p w:rsidR="00401913" w:rsidRPr="00FA20A5" w:rsidRDefault="00401913" w:rsidP="00401913">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Partner internally and externally (v1)</w:t>
      </w:r>
      <w:r w:rsidRPr="00FA20A5">
        <w:rPr>
          <w:rFonts w:ascii="Arial" w:eastAsia="Times New Roman" w:hAnsi="Arial" w:cs="Arial"/>
          <w:color w:val="auto"/>
          <w:sz w:val="20"/>
          <w:szCs w:val="20"/>
        </w:rPr>
        <w:t>.  That which is routine and commodity should be handled by other experts.  We nee</w:t>
      </w:r>
      <w:r w:rsidR="003C4CB9" w:rsidRPr="00FA20A5">
        <w:rPr>
          <w:rFonts w:ascii="Arial" w:eastAsia="Times New Roman" w:hAnsi="Arial" w:cs="Arial"/>
          <w:color w:val="auto"/>
          <w:sz w:val="20"/>
          <w:szCs w:val="20"/>
        </w:rPr>
        <w:t>d to focus on the value-added</w:t>
      </w:r>
      <w:r w:rsidRPr="00FA20A5">
        <w:rPr>
          <w:rFonts w:ascii="Arial" w:eastAsia="Times New Roman" w:hAnsi="Arial" w:cs="Arial"/>
          <w:color w:val="auto"/>
          <w:sz w:val="20"/>
          <w:szCs w:val="20"/>
        </w:rPr>
        <w:t xml:space="preserve"> functions.  This is not outsourcing; it's partnering.</w:t>
      </w:r>
    </w:p>
    <w:p w:rsidR="00401913" w:rsidRPr="00FA20A5" w:rsidRDefault="00401913" w:rsidP="00401913">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rPr>
        <w:t xml:space="preserve">The </w:t>
      </w:r>
      <w:r w:rsidRPr="00FA20A5">
        <w:rPr>
          <w:rFonts w:ascii="Arial" w:eastAsia="Times New Roman" w:hAnsi="Arial" w:cs="Arial"/>
          <w:color w:val="auto"/>
          <w:sz w:val="20"/>
          <w:szCs w:val="20"/>
          <w:u w:val="single"/>
        </w:rPr>
        <w:t>digital divide is as much about learning skills</w:t>
      </w:r>
      <w:r w:rsidRPr="00FA20A5">
        <w:rPr>
          <w:rFonts w:ascii="Arial" w:eastAsia="Times New Roman" w:hAnsi="Arial" w:cs="Arial"/>
          <w:color w:val="auto"/>
          <w:sz w:val="20"/>
          <w:szCs w:val="20"/>
        </w:rPr>
        <w:t xml:space="preserve"> as it is about making connections.  If we build it, they won't come unless they own it from the outset and understand it.  They is us.</w:t>
      </w:r>
    </w:p>
    <w:p w:rsidR="00401913" w:rsidRPr="00FA20A5" w:rsidRDefault="00401913" w:rsidP="00401913">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The brand is a key driving force</w:t>
      </w:r>
      <w:r w:rsidRPr="00FA20A5">
        <w:rPr>
          <w:rFonts w:ascii="Arial" w:eastAsia="Times New Roman" w:hAnsi="Arial" w:cs="Arial"/>
          <w:color w:val="auto"/>
          <w:sz w:val="20"/>
          <w:szCs w:val="20"/>
        </w:rPr>
        <w:t>.  For our web presence, our branding look-and-feel needs to be a shared driver for all sites.  A user who Googles "Red Cross" or "Red Crescent" should have a sense wherever they land that this is the same organization.  See how UPS (UPS.com) on the for-profit side and OXFAM (oxfam.org) for the non-profit example, have handled this.  Customers don't understand federations.</w:t>
      </w:r>
    </w:p>
    <w:p w:rsidR="003C4CB9" w:rsidRPr="00FA20A5" w:rsidRDefault="003C4CB9" w:rsidP="003C4CB9">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Partner internally and externally (v2)</w:t>
      </w:r>
      <w:r w:rsidRPr="00FA20A5">
        <w:rPr>
          <w:rFonts w:ascii="Arial" w:eastAsia="Times New Roman" w:hAnsi="Arial" w:cs="Arial"/>
          <w:color w:val="auto"/>
          <w:sz w:val="20"/>
          <w:szCs w:val="20"/>
        </w:rPr>
        <w:t xml:space="preserve">.  We are one organization and partnering with each other will be critical to strengthening us and closing the digital divides.  This means having one email system and one </w:t>
      </w:r>
      <w:r w:rsidRPr="00BF2DB2">
        <w:rPr>
          <w:rFonts w:ascii="Arial" w:eastAsia="Times New Roman" w:hAnsi="Arial" w:cs="Arial"/>
          <w:color w:val="auto"/>
          <w:sz w:val="20"/>
          <w:szCs w:val="20"/>
        </w:rPr>
        <w:t xml:space="preserve">shared directory </w:t>
      </w:r>
      <w:r w:rsidR="00E0277A" w:rsidRPr="00BF2DB2">
        <w:rPr>
          <w:rFonts w:ascii="Arial" w:eastAsia="Times New Roman" w:hAnsi="Arial" w:cs="Arial"/>
          <w:color w:val="auto"/>
          <w:sz w:val="20"/>
          <w:szCs w:val="20"/>
        </w:rPr>
        <w:t xml:space="preserve">even if on the meta-level only </w:t>
      </w:r>
      <w:r w:rsidRPr="00BF2DB2">
        <w:rPr>
          <w:rFonts w:ascii="Arial" w:eastAsia="Times New Roman" w:hAnsi="Arial" w:cs="Arial"/>
          <w:color w:val="auto"/>
          <w:sz w:val="20"/>
          <w:szCs w:val="20"/>
        </w:rPr>
        <w:t>(think rich</w:t>
      </w:r>
      <w:r w:rsidRPr="00FA20A5">
        <w:rPr>
          <w:rFonts w:ascii="Arial" w:eastAsia="Times New Roman" w:hAnsi="Arial" w:cs="Arial"/>
          <w:color w:val="auto"/>
          <w:sz w:val="20"/>
          <w:szCs w:val="20"/>
        </w:rPr>
        <w:t>, user maintained address book for finding people anywhere in the National Societies and Secretariat based on shared interests-- the most fundamental building block of knowledge management, and the key driver for our future email system: the directory is the driver. [Think Identity Management and Active Directory]) </w:t>
      </w:r>
    </w:p>
    <w:p w:rsidR="003C4CB9" w:rsidRPr="00FA20A5" w:rsidRDefault="003C4CB9" w:rsidP="003C4CB9">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Discover and harvest</w:t>
      </w:r>
      <w:r w:rsidRPr="00FA20A5">
        <w:rPr>
          <w:rFonts w:ascii="Arial" w:eastAsia="Times New Roman" w:hAnsi="Arial" w:cs="Arial"/>
          <w:color w:val="auto"/>
          <w:sz w:val="20"/>
          <w:szCs w:val="20"/>
        </w:rPr>
        <w:t xml:space="preserve">.  See my Blog at </w:t>
      </w:r>
      <w:hyperlink r:id="rId7" w:history="1">
        <w:r w:rsidRPr="00FA20A5">
          <w:rPr>
            <w:rStyle w:val="Hyperlink"/>
            <w:rFonts w:ascii="Arial" w:eastAsia="Times New Roman" w:hAnsi="Arial" w:cs="Arial"/>
            <w:sz w:val="20"/>
            <w:szCs w:val="20"/>
          </w:rPr>
          <w:t>http://eghapp.blogspot.com/2010/05/discover-and-harvest.html</w:t>
        </w:r>
      </w:hyperlink>
      <w:r w:rsidRPr="00FA20A5">
        <w:rPr>
          <w:rFonts w:ascii="Arial" w:eastAsia="Times New Roman" w:hAnsi="Arial" w:cs="Arial"/>
          <w:color w:val="auto"/>
          <w:sz w:val="20"/>
          <w:szCs w:val="20"/>
        </w:rPr>
        <w:t xml:space="preserve"> for my thoughts on this.  We need to look for best and better practices among the National Societies and take to scale and share that which we can.  Don't build what we can harvest!  This requires </w:t>
      </w:r>
      <w:r w:rsidRPr="00FA20A5">
        <w:rPr>
          <w:rFonts w:ascii="Arial" w:eastAsia="Times New Roman" w:hAnsi="Arial" w:cs="Arial"/>
          <w:i/>
          <w:color w:val="auto"/>
          <w:sz w:val="20"/>
          <w:szCs w:val="20"/>
        </w:rPr>
        <w:t>humility, openness and beginner’s mind</w:t>
      </w:r>
      <w:r w:rsidRPr="00FA20A5">
        <w:rPr>
          <w:rFonts w:ascii="Arial" w:eastAsia="Times New Roman" w:hAnsi="Arial" w:cs="Arial"/>
          <w:color w:val="auto"/>
          <w:sz w:val="20"/>
          <w:szCs w:val="20"/>
        </w:rPr>
        <w:t>.</w:t>
      </w:r>
    </w:p>
    <w:p w:rsidR="003C4CB9" w:rsidRPr="00FA20A5" w:rsidRDefault="003C4CB9" w:rsidP="003C4CB9">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Stop-gap, ad hoc solutions are fine</w:t>
      </w:r>
      <w:r w:rsidRPr="00FA20A5">
        <w:rPr>
          <w:rFonts w:ascii="Arial" w:eastAsia="Times New Roman" w:hAnsi="Arial" w:cs="Arial"/>
          <w:color w:val="auto"/>
          <w:sz w:val="20"/>
          <w:szCs w:val="20"/>
        </w:rPr>
        <w:t xml:space="preserve"> as long as they have an expiration date, and we replace it with something more principled and supportable for the longer-term.</w:t>
      </w:r>
    </w:p>
    <w:p w:rsidR="003C4CB9" w:rsidRPr="00FA20A5" w:rsidRDefault="003C4CB9" w:rsidP="003C4CB9">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rPr>
        <w:t xml:space="preserve">Decide questions of local versus central based on </w:t>
      </w:r>
      <w:r w:rsidRPr="00FA20A5">
        <w:rPr>
          <w:rFonts w:ascii="Arial" w:eastAsia="Times New Roman" w:hAnsi="Arial" w:cs="Arial"/>
          <w:color w:val="auto"/>
          <w:sz w:val="20"/>
          <w:szCs w:val="20"/>
          <w:u w:val="single"/>
        </w:rPr>
        <w:t>local capacity to build and run</w:t>
      </w:r>
      <w:r w:rsidRPr="00FA20A5">
        <w:rPr>
          <w:rFonts w:ascii="Arial" w:eastAsia="Times New Roman" w:hAnsi="Arial" w:cs="Arial"/>
          <w:color w:val="auto"/>
          <w:sz w:val="20"/>
          <w:szCs w:val="20"/>
        </w:rPr>
        <w:t>. We may need to stratify our National Society audience by capacity to develop, support and extend tech platforms like intranets, web sites and even email. Our answers may be different depending on local capacity.</w:t>
      </w:r>
    </w:p>
    <w:p w:rsidR="00B7522F" w:rsidRPr="00FA20A5" w:rsidRDefault="00B7522F" w:rsidP="003C4CB9">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Don’t boil the ocean</w:t>
      </w:r>
      <w:r w:rsidRPr="00FA20A5">
        <w:rPr>
          <w:rFonts w:ascii="Arial" w:eastAsia="Times New Roman" w:hAnsi="Arial" w:cs="Arial"/>
          <w:color w:val="auto"/>
          <w:sz w:val="20"/>
          <w:szCs w:val="20"/>
        </w:rPr>
        <w:t>.  Solve the immediate problem and evolve to the ultimate one.  Pilot first, then scale.</w:t>
      </w:r>
    </w:p>
    <w:p w:rsidR="003C4CB9" w:rsidRPr="00FA20A5" w:rsidRDefault="003C4CB9" w:rsidP="003C4CB9">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We are</w:t>
      </w:r>
      <w:r w:rsidRPr="00FA20A5">
        <w:rPr>
          <w:rFonts w:ascii="Arial" w:eastAsia="Times New Roman" w:hAnsi="Arial" w:cs="Arial"/>
          <w:color w:val="auto"/>
          <w:sz w:val="20"/>
          <w:szCs w:val="20"/>
        </w:rPr>
        <w:t xml:space="preserve"> </w:t>
      </w:r>
      <w:r w:rsidRPr="00FA20A5">
        <w:rPr>
          <w:rFonts w:ascii="Arial" w:eastAsia="Times New Roman" w:hAnsi="Arial" w:cs="Arial"/>
          <w:color w:val="auto"/>
          <w:sz w:val="20"/>
          <w:szCs w:val="20"/>
          <w:u w:val="single"/>
        </w:rPr>
        <w:t>one Federation</w:t>
      </w:r>
      <w:r w:rsidRPr="00FA20A5">
        <w:rPr>
          <w:rFonts w:ascii="Arial" w:eastAsia="Times New Roman" w:hAnsi="Arial" w:cs="Arial"/>
          <w:color w:val="auto"/>
          <w:sz w:val="20"/>
          <w:szCs w:val="20"/>
        </w:rPr>
        <w:t>; our systems need to reflect, support and encourage this.</w:t>
      </w:r>
    </w:p>
    <w:p w:rsidR="007D21E3" w:rsidRDefault="007D21E3" w:rsidP="003C4CB9">
      <w:pPr>
        <w:spacing w:before="100" w:beforeAutospacing="1" w:after="100" w:afterAutospacing="1"/>
        <w:rPr>
          <w:rFonts w:ascii="Arial" w:eastAsia="Times New Roman" w:hAnsi="Arial" w:cs="Arial"/>
          <w:color w:val="auto"/>
          <w:sz w:val="20"/>
          <w:szCs w:val="20"/>
          <w:u w:val="single"/>
        </w:rPr>
      </w:pPr>
    </w:p>
    <w:p w:rsidR="003C4CB9" w:rsidRPr="00FA20A5" w:rsidRDefault="003C4CB9" w:rsidP="003C4CB9">
      <w:pPr>
        <w:spacing w:before="100" w:beforeAutospacing="1" w:after="100" w:afterAutospacing="1"/>
        <w:rPr>
          <w:rFonts w:ascii="Arial" w:eastAsia="Times New Roman" w:hAnsi="Arial" w:cs="Arial"/>
          <w:color w:val="auto"/>
          <w:sz w:val="20"/>
          <w:szCs w:val="20"/>
          <w:u w:val="single"/>
        </w:rPr>
      </w:pPr>
      <w:r w:rsidRPr="00FA20A5">
        <w:rPr>
          <w:rFonts w:ascii="Arial" w:eastAsia="Times New Roman" w:hAnsi="Arial" w:cs="Arial"/>
          <w:color w:val="auto"/>
          <w:sz w:val="20"/>
          <w:szCs w:val="20"/>
          <w:u w:val="single"/>
        </w:rPr>
        <w:t>Technology Decision Yardsticks</w:t>
      </w:r>
    </w:p>
    <w:p w:rsidR="003C4CB9" w:rsidRPr="00FA20A5" w:rsidRDefault="003C4CB9" w:rsidP="003C4CB9">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rPr>
        <w:t xml:space="preserve">The </w:t>
      </w:r>
      <w:r w:rsidRPr="00FA20A5">
        <w:rPr>
          <w:rFonts w:ascii="Arial" w:eastAsia="Times New Roman" w:hAnsi="Arial" w:cs="Arial"/>
          <w:color w:val="auto"/>
          <w:sz w:val="20"/>
          <w:szCs w:val="20"/>
          <w:u w:val="single"/>
        </w:rPr>
        <w:t>Internet is our network</w:t>
      </w:r>
      <w:r w:rsidRPr="00FA20A5">
        <w:rPr>
          <w:rFonts w:ascii="Arial" w:eastAsia="Times New Roman" w:hAnsi="Arial" w:cs="Arial"/>
          <w:color w:val="auto"/>
          <w:sz w:val="20"/>
          <w:szCs w:val="20"/>
        </w:rPr>
        <w:t>.  We should be planning support and architecting solutions expecting connectivity and its reliability will continue to improve in the Field ("Don't bet against the network," and "play to where the puck is going to be." [think hockey])</w:t>
      </w:r>
    </w:p>
    <w:p w:rsidR="003C4CB9" w:rsidRPr="00FA20A5" w:rsidRDefault="003C4CB9" w:rsidP="003C4CB9">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rPr>
        <w:t xml:space="preserve">We need to </w:t>
      </w:r>
      <w:r w:rsidRPr="00FA20A5">
        <w:rPr>
          <w:rFonts w:ascii="Arial" w:eastAsia="Times New Roman" w:hAnsi="Arial" w:cs="Arial"/>
          <w:color w:val="auto"/>
          <w:sz w:val="20"/>
          <w:szCs w:val="20"/>
          <w:u w:val="single"/>
        </w:rPr>
        <w:t>work in a sometimes-connected world</w:t>
      </w:r>
      <w:r w:rsidRPr="00FA20A5">
        <w:rPr>
          <w:rFonts w:ascii="Arial" w:eastAsia="Times New Roman" w:hAnsi="Arial" w:cs="Arial"/>
          <w:color w:val="auto"/>
          <w:sz w:val="20"/>
          <w:szCs w:val="20"/>
        </w:rPr>
        <w:t xml:space="preserve">.  Somewhat in tension with the </w:t>
      </w:r>
      <w:r w:rsidRPr="00FA20A5">
        <w:rPr>
          <w:rFonts w:ascii="Arial" w:eastAsia="Times New Roman" w:hAnsi="Arial" w:cs="Arial"/>
          <w:i/>
          <w:color w:val="auto"/>
          <w:sz w:val="20"/>
          <w:szCs w:val="20"/>
        </w:rPr>
        <w:t>Internet is our network</w:t>
      </w:r>
      <w:r w:rsidRPr="00FA20A5">
        <w:rPr>
          <w:rFonts w:ascii="Arial" w:eastAsia="Times New Roman" w:hAnsi="Arial" w:cs="Arial"/>
          <w:color w:val="auto"/>
          <w:sz w:val="20"/>
          <w:szCs w:val="20"/>
        </w:rPr>
        <w:t>, but the interim reality.  Applications need to work as seamlessly as possible when offline and then online.  Outlook and Groove are examples of this architectural approach.  Interim solutions need to be reasonable throw-aways once strong Internet connections are available.</w:t>
      </w:r>
    </w:p>
    <w:p w:rsidR="003C4CB9" w:rsidRPr="00FA20A5" w:rsidRDefault="003C4CB9" w:rsidP="003C4CB9">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rPr>
        <w:t>We need to leverage </w:t>
      </w:r>
      <w:r w:rsidRPr="00FA20A5">
        <w:rPr>
          <w:rFonts w:ascii="Arial" w:eastAsia="Times New Roman" w:hAnsi="Arial" w:cs="Arial"/>
          <w:color w:val="auto"/>
          <w:sz w:val="20"/>
          <w:szCs w:val="20"/>
          <w:u w:val="single"/>
        </w:rPr>
        <w:t>out-of-the-box applications</w:t>
      </w:r>
      <w:r w:rsidRPr="00FA20A5">
        <w:rPr>
          <w:rFonts w:ascii="Arial" w:eastAsia="Times New Roman" w:hAnsi="Arial" w:cs="Arial"/>
          <w:color w:val="auto"/>
          <w:sz w:val="20"/>
          <w:szCs w:val="20"/>
        </w:rPr>
        <w:t xml:space="preserve">.  I'm a SharePoint advocate, but I'm wary of a growing base of custom applications built on SharePoint.  Think 3-5 years out with a growing base of these to support.  Most National Societies will not have the skills (or time) to build SharePoint </w:t>
      </w:r>
      <w:proofErr w:type="gramStart"/>
      <w:r w:rsidRPr="00FA20A5">
        <w:rPr>
          <w:rFonts w:ascii="Arial" w:eastAsia="Times New Roman" w:hAnsi="Arial" w:cs="Arial"/>
          <w:color w:val="auto"/>
          <w:sz w:val="20"/>
          <w:szCs w:val="20"/>
        </w:rPr>
        <w:t>app's</w:t>
      </w:r>
      <w:proofErr w:type="gramEnd"/>
      <w:r w:rsidRPr="00FA20A5">
        <w:rPr>
          <w:rFonts w:ascii="Arial" w:eastAsia="Times New Roman" w:hAnsi="Arial" w:cs="Arial"/>
          <w:color w:val="auto"/>
          <w:sz w:val="20"/>
          <w:szCs w:val="20"/>
        </w:rPr>
        <w:t>.  We are not in the software business; our technology partners are.  A corollary is that applications need to start simply, and extend as needed.  We will likely need web sites in-a-box for the smaller National Society offices.</w:t>
      </w:r>
    </w:p>
    <w:p w:rsidR="00224EFF" w:rsidRPr="00FA20A5" w:rsidRDefault="00224EFF" w:rsidP="00401913">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Build for the Cloud</w:t>
      </w:r>
      <w:r w:rsidRPr="00FA20A5">
        <w:rPr>
          <w:rFonts w:ascii="Arial" w:eastAsia="Times New Roman" w:hAnsi="Arial" w:cs="Arial"/>
          <w:color w:val="auto"/>
          <w:sz w:val="20"/>
          <w:szCs w:val="20"/>
        </w:rPr>
        <w:t xml:space="preserve">. Get out of commodity operations </w:t>
      </w:r>
      <w:r w:rsidR="00F251D2" w:rsidRPr="00FA20A5">
        <w:rPr>
          <w:rFonts w:ascii="Arial" w:eastAsia="Times New Roman" w:hAnsi="Arial" w:cs="Arial"/>
          <w:color w:val="auto"/>
          <w:sz w:val="20"/>
          <w:szCs w:val="20"/>
        </w:rPr>
        <w:t xml:space="preserve">and support </w:t>
      </w:r>
      <w:r w:rsidRPr="00FA20A5">
        <w:rPr>
          <w:rFonts w:ascii="Arial" w:eastAsia="Times New Roman" w:hAnsi="Arial" w:cs="Arial"/>
          <w:color w:val="auto"/>
          <w:sz w:val="20"/>
          <w:szCs w:val="20"/>
        </w:rPr>
        <w:t>businesses.</w:t>
      </w:r>
      <w:r w:rsidR="00F251D2" w:rsidRPr="00FA20A5">
        <w:rPr>
          <w:rFonts w:ascii="Arial" w:eastAsia="Times New Roman" w:hAnsi="Arial" w:cs="Arial"/>
          <w:color w:val="auto"/>
          <w:sz w:val="20"/>
          <w:szCs w:val="20"/>
        </w:rPr>
        <w:t xml:space="preserve">  Let others run what they are best at and let us run where we add </w:t>
      </w:r>
      <w:r w:rsidR="00FC785C" w:rsidRPr="00FA20A5">
        <w:rPr>
          <w:rFonts w:ascii="Arial" w:eastAsia="Times New Roman" w:hAnsi="Arial" w:cs="Arial"/>
          <w:color w:val="auto"/>
          <w:sz w:val="20"/>
          <w:szCs w:val="20"/>
        </w:rPr>
        <w:t>the</w:t>
      </w:r>
      <w:r w:rsidR="00F251D2" w:rsidRPr="00FA20A5">
        <w:rPr>
          <w:rFonts w:ascii="Arial" w:eastAsia="Times New Roman" w:hAnsi="Arial" w:cs="Arial"/>
          <w:color w:val="auto"/>
          <w:sz w:val="20"/>
          <w:szCs w:val="20"/>
        </w:rPr>
        <w:t xml:space="preserve"> greatest value.</w:t>
      </w:r>
    </w:p>
    <w:p w:rsidR="00857C88" w:rsidRPr="00FA20A5" w:rsidRDefault="00857C88" w:rsidP="00857C88">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We support what we share</w:t>
      </w:r>
      <w:r w:rsidRPr="00FA20A5">
        <w:rPr>
          <w:rFonts w:ascii="Arial" w:eastAsia="Times New Roman" w:hAnsi="Arial" w:cs="Arial"/>
          <w:color w:val="auto"/>
          <w:sz w:val="20"/>
          <w:szCs w:val="20"/>
        </w:rPr>
        <w:t>, at a minimum supporting the local or regional IT/</w:t>
      </w:r>
      <w:r w:rsidR="00FC785C" w:rsidRPr="00FA20A5">
        <w:rPr>
          <w:rFonts w:ascii="Arial" w:eastAsia="Times New Roman" w:hAnsi="Arial" w:cs="Arial"/>
          <w:color w:val="auto"/>
          <w:sz w:val="20"/>
          <w:szCs w:val="20"/>
        </w:rPr>
        <w:t>application</w:t>
      </w:r>
      <w:r w:rsidRPr="00FA20A5">
        <w:rPr>
          <w:rFonts w:ascii="Arial" w:eastAsia="Times New Roman" w:hAnsi="Arial" w:cs="Arial"/>
          <w:color w:val="auto"/>
          <w:sz w:val="20"/>
          <w:szCs w:val="20"/>
        </w:rPr>
        <w:t xml:space="preserve"> supporter.</w:t>
      </w:r>
    </w:p>
    <w:p w:rsidR="00857C88" w:rsidRPr="00FA20A5" w:rsidRDefault="00857C88" w:rsidP="00857C88">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The vendor always owns the code</w:t>
      </w:r>
      <w:r w:rsidRPr="00FA20A5">
        <w:rPr>
          <w:rFonts w:ascii="Arial" w:eastAsia="Times New Roman" w:hAnsi="Arial" w:cs="Arial"/>
          <w:color w:val="auto"/>
          <w:sz w:val="20"/>
          <w:szCs w:val="20"/>
        </w:rPr>
        <w:t>. Upgrades are the vendors problem. Fo</w:t>
      </w:r>
      <w:r w:rsidR="00F251D2" w:rsidRPr="00FA20A5">
        <w:rPr>
          <w:rFonts w:ascii="Arial" w:eastAsia="Times New Roman" w:hAnsi="Arial" w:cs="Arial"/>
          <w:color w:val="auto"/>
          <w:sz w:val="20"/>
          <w:szCs w:val="20"/>
        </w:rPr>
        <w:t xml:space="preserve">r custom code, that would be us; so we need to ensure the vendor owns the </w:t>
      </w:r>
      <w:r w:rsidR="00FC785C" w:rsidRPr="00FA20A5">
        <w:rPr>
          <w:rFonts w:ascii="Arial" w:eastAsia="Times New Roman" w:hAnsi="Arial" w:cs="Arial"/>
          <w:color w:val="auto"/>
          <w:sz w:val="20"/>
          <w:szCs w:val="20"/>
        </w:rPr>
        <w:t>customization</w:t>
      </w:r>
      <w:r w:rsidR="00F251D2" w:rsidRPr="00FA20A5">
        <w:rPr>
          <w:rFonts w:ascii="Arial" w:eastAsia="Times New Roman" w:hAnsi="Arial" w:cs="Arial"/>
          <w:color w:val="auto"/>
          <w:sz w:val="20"/>
          <w:szCs w:val="20"/>
        </w:rPr>
        <w:t>. [Also see Off-the-Shelf!]</w:t>
      </w:r>
    </w:p>
    <w:p w:rsidR="00B7522F" w:rsidRPr="00FA20A5" w:rsidRDefault="00857C88" w:rsidP="00857C88">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Small is beautiful</w:t>
      </w:r>
      <w:r w:rsidRPr="00FA20A5">
        <w:rPr>
          <w:rFonts w:ascii="Arial" w:eastAsia="Times New Roman" w:hAnsi="Arial" w:cs="Arial"/>
          <w:color w:val="auto"/>
          <w:sz w:val="20"/>
          <w:szCs w:val="20"/>
        </w:rPr>
        <w:t>.</w:t>
      </w:r>
      <w:r w:rsidR="00F251D2" w:rsidRPr="00FA20A5">
        <w:rPr>
          <w:rFonts w:ascii="Arial" w:eastAsia="Times New Roman" w:hAnsi="Arial" w:cs="Arial"/>
          <w:color w:val="auto"/>
          <w:sz w:val="20"/>
          <w:szCs w:val="20"/>
        </w:rPr>
        <w:t xml:space="preserve">  Large applications and systems are harder to maintain, upgrade and enhance.  It’s easier to del</w:t>
      </w:r>
      <w:r w:rsidR="00FC785C" w:rsidRPr="00FA20A5">
        <w:rPr>
          <w:rFonts w:ascii="Arial" w:eastAsia="Times New Roman" w:hAnsi="Arial" w:cs="Arial"/>
          <w:color w:val="auto"/>
          <w:sz w:val="20"/>
          <w:szCs w:val="20"/>
        </w:rPr>
        <w:t>i</w:t>
      </w:r>
      <w:r w:rsidR="00F251D2" w:rsidRPr="00FA20A5">
        <w:rPr>
          <w:rFonts w:ascii="Arial" w:eastAsia="Times New Roman" w:hAnsi="Arial" w:cs="Arial"/>
          <w:color w:val="auto"/>
          <w:sz w:val="20"/>
          <w:szCs w:val="20"/>
        </w:rPr>
        <w:t>ver</w:t>
      </w:r>
      <w:r w:rsidR="00FC785C" w:rsidRPr="00FA20A5">
        <w:rPr>
          <w:rFonts w:ascii="Arial" w:eastAsia="Times New Roman" w:hAnsi="Arial" w:cs="Arial"/>
          <w:color w:val="auto"/>
          <w:sz w:val="20"/>
          <w:szCs w:val="20"/>
        </w:rPr>
        <w:t xml:space="preserve">, </w:t>
      </w:r>
      <w:r w:rsidR="00F251D2" w:rsidRPr="00FA20A5">
        <w:rPr>
          <w:rFonts w:ascii="Arial" w:eastAsia="Times New Roman" w:hAnsi="Arial" w:cs="Arial"/>
          <w:color w:val="auto"/>
          <w:sz w:val="20"/>
          <w:szCs w:val="20"/>
        </w:rPr>
        <w:t xml:space="preserve">maintain </w:t>
      </w:r>
      <w:r w:rsidR="00FC785C" w:rsidRPr="00FA20A5">
        <w:rPr>
          <w:rFonts w:ascii="Arial" w:eastAsia="Times New Roman" w:hAnsi="Arial" w:cs="Arial"/>
          <w:color w:val="auto"/>
          <w:sz w:val="20"/>
          <w:szCs w:val="20"/>
        </w:rPr>
        <w:t xml:space="preserve">and replace </w:t>
      </w:r>
      <w:r w:rsidR="00F251D2" w:rsidRPr="00FA20A5">
        <w:rPr>
          <w:rFonts w:ascii="Arial" w:eastAsia="Times New Roman" w:hAnsi="Arial" w:cs="Arial"/>
          <w:color w:val="auto"/>
          <w:sz w:val="20"/>
          <w:szCs w:val="20"/>
        </w:rPr>
        <w:t xml:space="preserve">small systems </w:t>
      </w:r>
    </w:p>
    <w:p w:rsidR="00857C88" w:rsidRPr="00FA20A5" w:rsidRDefault="00F251D2" w:rsidP="00857C88">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Fit-for-Purpose app</w:t>
      </w:r>
      <w:r w:rsidR="00B7522F" w:rsidRPr="00FA20A5">
        <w:rPr>
          <w:rFonts w:ascii="Arial" w:eastAsia="Times New Roman" w:hAnsi="Arial" w:cs="Arial"/>
          <w:color w:val="auto"/>
          <w:sz w:val="20"/>
          <w:szCs w:val="20"/>
          <w:u w:val="single"/>
        </w:rPr>
        <w:t>lications over large enterprise systems</w:t>
      </w:r>
      <w:r w:rsidR="00B7522F" w:rsidRPr="00FA20A5">
        <w:rPr>
          <w:rFonts w:ascii="Arial" w:eastAsia="Times New Roman" w:hAnsi="Arial" w:cs="Arial"/>
          <w:color w:val="auto"/>
          <w:sz w:val="20"/>
          <w:szCs w:val="20"/>
        </w:rPr>
        <w:t xml:space="preserve">.   </w:t>
      </w:r>
      <w:r w:rsidR="0077158C" w:rsidRPr="00FA20A5">
        <w:rPr>
          <w:rFonts w:ascii="Arial" w:eastAsia="Times New Roman" w:hAnsi="Arial" w:cs="Arial"/>
          <w:color w:val="auto"/>
          <w:sz w:val="20"/>
          <w:szCs w:val="20"/>
        </w:rPr>
        <w:t xml:space="preserve">Related to small-is-beautiful, a more agile organization is build on systems that are quick and easy to change, </w:t>
      </w:r>
      <w:r w:rsidR="0077158C" w:rsidRPr="00FA20A5">
        <w:rPr>
          <w:rFonts w:ascii="Arial" w:eastAsia="Times New Roman" w:hAnsi="Arial" w:cs="Arial"/>
          <w:i/>
          <w:color w:val="auto"/>
          <w:sz w:val="20"/>
          <w:szCs w:val="20"/>
        </w:rPr>
        <w:t>and</w:t>
      </w:r>
      <w:r w:rsidR="0077158C" w:rsidRPr="00FA20A5">
        <w:rPr>
          <w:rFonts w:ascii="Arial" w:eastAsia="Times New Roman" w:hAnsi="Arial" w:cs="Arial"/>
          <w:color w:val="auto"/>
          <w:sz w:val="20"/>
          <w:szCs w:val="20"/>
        </w:rPr>
        <w:t xml:space="preserve"> faster to deliver.  Those applications that meet a specific need are more likely to succeed.</w:t>
      </w:r>
    </w:p>
    <w:p w:rsidR="00857C88" w:rsidRPr="00FA20A5" w:rsidRDefault="00B7522F" w:rsidP="00857C88">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Don’t overestimate the need for connecting and integrating systems</w:t>
      </w:r>
      <w:r w:rsidRPr="00FA20A5">
        <w:rPr>
          <w:rFonts w:ascii="Arial" w:eastAsia="Times New Roman" w:hAnsi="Arial" w:cs="Arial"/>
          <w:color w:val="auto"/>
          <w:sz w:val="20"/>
          <w:szCs w:val="20"/>
        </w:rPr>
        <w:t xml:space="preserve">.  </w:t>
      </w:r>
      <w:r w:rsidR="0077158C" w:rsidRPr="00FA20A5">
        <w:rPr>
          <w:rFonts w:ascii="Arial" w:eastAsia="Times New Roman" w:hAnsi="Arial" w:cs="Arial"/>
          <w:color w:val="auto"/>
          <w:sz w:val="20"/>
          <w:szCs w:val="20"/>
        </w:rPr>
        <w:t>Sometimes</w:t>
      </w:r>
      <w:r w:rsidRPr="00FA20A5">
        <w:rPr>
          <w:rFonts w:ascii="Arial" w:eastAsia="Times New Roman" w:hAnsi="Arial" w:cs="Arial"/>
          <w:color w:val="auto"/>
          <w:sz w:val="20"/>
          <w:szCs w:val="20"/>
        </w:rPr>
        <w:t xml:space="preserve"> a </w:t>
      </w:r>
      <w:r w:rsidR="0077158C" w:rsidRPr="00FA20A5">
        <w:rPr>
          <w:rFonts w:ascii="Arial" w:eastAsia="Times New Roman" w:hAnsi="Arial" w:cs="Arial"/>
          <w:color w:val="auto"/>
          <w:sz w:val="20"/>
          <w:szCs w:val="20"/>
        </w:rPr>
        <w:t>manual</w:t>
      </w:r>
      <w:r w:rsidRPr="00FA20A5">
        <w:rPr>
          <w:rFonts w:ascii="Arial" w:eastAsia="Times New Roman" w:hAnsi="Arial" w:cs="Arial"/>
          <w:color w:val="auto"/>
          <w:sz w:val="20"/>
          <w:szCs w:val="20"/>
        </w:rPr>
        <w:t xml:space="preserve"> transfer of data is sufficient.  </w:t>
      </w:r>
      <w:r w:rsidR="0077158C" w:rsidRPr="00FA20A5">
        <w:rPr>
          <w:rFonts w:ascii="Arial" w:eastAsia="Times New Roman" w:hAnsi="Arial" w:cs="Arial"/>
          <w:color w:val="auto"/>
          <w:sz w:val="20"/>
          <w:szCs w:val="20"/>
        </w:rPr>
        <w:t xml:space="preserve">Often a simple export and import of data will do. One-way integration may be needed.  Two-way integration should be avoided.  The key questions are: how often does the data change, how much of the data changes, and how many users are impacted.  </w:t>
      </w:r>
      <w:r w:rsidR="0077158C" w:rsidRPr="00FA20A5">
        <w:rPr>
          <w:rFonts w:ascii="Arial" w:eastAsia="Times New Roman" w:hAnsi="Arial" w:cs="Arial"/>
          <w:i/>
          <w:color w:val="auto"/>
          <w:sz w:val="20"/>
          <w:szCs w:val="20"/>
        </w:rPr>
        <w:t>A small scope demands a small solution.</w:t>
      </w:r>
    </w:p>
    <w:p w:rsidR="0077158C" w:rsidRDefault="0077158C" w:rsidP="00857C88">
      <w:pPr>
        <w:numPr>
          <w:ilvl w:val="0"/>
          <w:numId w:val="8"/>
        </w:numPr>
        <w:spacing w:before="100" w:beforeAutospacing="1" w:after="100" w:afterAutospacing="1"/>
        <w:rPr>
          <w:rFonts w:ascii="Arial" w:eastAsia="Times New Roman" w:hAnsi="Arial" w:cs="Arial"/>
          <w:color w:val="auto"/>
          <w:sz w:val="20"/>
          <w:szCs w:val="20"/>
        </w:rPr>
      </w:pPr>
      <w:r w:rsidRPr="00FA20A5">
        <w:rPr>
          <w:rFonts w:ascii="Arial" w:eastAsia="Times New Roman" w:hAnsi="Arial" w:cs="Arial"/>
          <w:color w:val="auto"/>
          <w:sz w:val="20"/>
          <w:szCs w:val="20"/>
          <w:u w:val="single"/>
        </w:rPr>
        <w:t>Redundant data is not a problem</w:t>
      </w:r>
      <w:r w:rsidRPr="00FA20A5">
        <w:rPr>
          <w:rFonts w:ascii="Arial" w:eastAsia="Times New Roman" w:hAnsi="Arial" w:cs="Arial"/>
          <w:color w:val="auto"/>
          <w:sz w:val="20"/>
          <w:szCs w:val="20"/>
        </w:rPr>
        <w:t>.  Storage is cheap.  They key is being clear about who owns the data definition and maintains the originating database.</w:t>
      </w:r>
    </w:p>
    <w:p w:rsidR="00702681" w:rsidRPr="00BF2DB2" w:rsidRDefault="00702681" w:rsidP="00857C88">
      <w:pPr>
        <w:numPr>
          <w:ilvl w:val="0"/>
          <w:numId w:val="8"/>
        </w:numPr>
        <w:spacing w:before="100" w:beforeAutospacing="1" w:after="100" w:afterAutospacing="1"/>
        <w:rPr>
          <w:rFonts w:ascii="Arial" w:eastAsia="Times New Roman" w:hAnsi="Arial" w:cs="Arial"/>
          <w:color w:val="auto"/>
          <w:sz w:val="20"/>
          <w:szCs w:val="20"/>
        </w:rPr>
      </w:pPr>
      <w:r w:rsidRPr="00BF2DB2">
        <w:rPr>
          <w:rFonts w:ascii="Arial" w:eastAsia="Times New Roman" w:hAnsi="Arial" w:cs="Arial"/>
          <w:color w:val="auto"/>
          <w:sz w:val="20"/>
          <w:szCs w:val="20"/>
          <w:u w:val="single"/>
        </w:rPr>
        <w:t>Emerging consumer technologies are welcome</w:t>
      </w:r>
      <w:r w:rsidRPr="00BF2DB2">
        <w:rPr>
          <w:rFonts w:ascii="Arial" w:eastAsia="Times New Roman" w:hAnsi="Arial" w:cs="Arial"/>
          <w:color w:val="auto"/>
          <w:sz w:val="20"/>
          <w:szCs w:val="20"/>
        </w:rPr>
        <w:t xml:space="preserve">, but our strategy for these is different from our standard technologies and “retiring” technologies.  (a) For emerging IT, we allow, watch and participate in </w:t>
      </w:r>
      <w:r w:rsidRPr="00BF2DB2">
        <w:rPr>
          <w:rFonts w:ascii="Arial" w:eastAsia="Times New Roman" w:hAnsi="Arial" w:cs="Arial"/>
          <w:i/>
          <w:color w:val="auto"/>
          <w:sz w:val="20"/>
          <w:szCs w:val="20"/>
        </w:rPr>
        <w:t>limited pilots.</w:t>
      </w:r>
      <w:r w:rsidRPr="00BF2DB2">
        <w:rPr>
          <w:rFonts w:ascii="Arial" w:eastAsia="Times New Roman" w:hAnsi="Arial" w:cs="Arial"/>
          <w:color w:val="auto"/>
          <w:sz w:val="20"/>
          <w:szCs w:val="20"/>
        </w:rPr>
        <w:t xml:space="preserve"> Support is user driven, best efforts. (b) For standard technologies, we fund, maint</w:t>
      </w:r>
      <w:r w:rsidR="00E0277A" w:rsidRPr="00BF2DB2">
        <w:rPr>
          <w:rFonts w:ascii="Arial" w:eastAsia="Times New Roman" w:hAnsi="Arial" w:cs="Arial"/>
          <w:color w:val="auto"/>
          <w:sz w:val="20"/>
          <w:szCs w:val="20"/>
        </w:rPr>
        <w:t>ain, support and train; th</w:t>
      </w:r>
      <w:r w:rsidRPr="00BF2DB2">
        <w:rPr>
          <w:rFonts w:ascii="Arial" w:eastAsia="Times New Roman" w:hAnsi="Arial" w:cs="Arial"/>
          <w:color w:val="auto"/>
          <w:sz w:val="20"/>
          <w:szCs w:val="20"/>
        </w:rPr>
        <w:t xml:space="preserve">is is our mainstream IT service </w:t>
      </w:r>
      <w:r w:rsidR="00F6599F" w:rsidRPr="00BF2DB2">
        <w:rPr>
          <w:rFonts w:ascii="Arial" w:eastAsia="Times New Roman" w:hAnsi="Arial" w:cs="Arial"/>
          <w:color w:val="auto"/>
          <w:sz w:val="20"/>
          <w:szCs w:val="20"/>
        </w:rPr>
        <w:t>catalogue</w:t>
      </w:r>
      <w:r w:rsidRPr="00BF2DB2">
        <w:rPr>
          <w:rFonts w:ascii="Arial" w:eastAsia="Times New Roman" w:hAnsi="Arial" w:cs="Arial"/>
          <w:color w:val="auto"/>
          <w:sz w:val="20"/>
          <w:szCs w:val="20"/>
        </w:rPr>
        <w:t xml:space="preserve">.  (c) For </w:t>
      </w:r>
      <w:r w:rsidR="00F6599F" w:rsidRPr="00BF2DB2">
        <w:rPr>
          <w:rFonts w:ascii="Arial" w:eastAsia="Times New Roman" w:hAnsi="Arial" w:cs="Arial"/>
          <w:color w:val="auto"/>
          <w:sz w:val="20"/>
          <w:szCs w:val="20"/>
        </w:rPr>
        <w:t>retiring</w:t>
      </w:r>
      <w:r w:rsidRPr="00BF2DB2">
        <w:rPr>
          <w:rFonts w:ascii="Arial" w:eastAsia="Times New Roman" w:hAnsi="Arial" w:cs="Arial"/>
          <w:color w:val="auto"/>
          <w:sz w:val="20"/>
          <w:szCs w:val="20"/>
        </w:rPr>
        <w:t xml:space="preserve"> technology that is at end</w:t>
      </w:r>
      <w:r w:rsidR="00F6599F" w:rsidRPr="00BF2DB2">
        <w:rPr>
          <w:rFonts w:ascii="Arial" w:eastAsia="Times New Roman" w:hAnsi="Arial" w:cs="Arial"/>
          <w:color w:val="auto"/>
          <w:sz w:val="20"/>
          <w:szCs w:val="20"/>
        </w:rPr>
        <w:t>-</w:t>
      </w:r>
      <w:r w:rsidRPr="00BF2DB2">
        <w:rPr>
          <w:rFonts w:ascii="Arial" w:eastAsia="Times New Roman" w:hAnsi="Arial" w:cs="Arial"/>
          <w:color w:val="auto"/>
          <w:sz w:val="20"/>
          <w:szCs w:val="20"/>
        </w:rPr>
        <w:t>of</w:t>
      </w:r>
      <w:r w:rsidR="00F6599F" w:rsidRPr="00BF2DB2">
        <w:rPr>
          <w:rFonts w:ascii="Arial" w:eastAsia="Times New Roman" w:hAnsi="Arial" w:cs="Arial"/>
          <w:color w:val="auto"/>
          <w:sz w:val="20"/>
          <w:szCs w:val="20"/>
        </w:rPr>
        <w:t>-</w:t>
      </w:r>
      <w:r w:rsidRPr="00BF2DB2">
        <w:rPr>
          <w:rFonts w:ascii="Arial" w:eastAsia="Times New Roman" w:hAnsi="Arial" w:cs="Arial"/>
          <w:color w:val="auto"/>
          <w:sz w:val="20"/>
          <w:szCs w:val="20"/>
        </w:rPr>
        <w:t xml:space="preserve">life, </w:t>
      </w:r>
      <w:r w:rsidR="00F6599F" w:rsidRPr="00BF2DB2">
        <w:rPr>
          <w:rFonts w:ascii="Arial" w:eastAsia="Times New Roman" w:hAnsi="Arial" w:cs="Arial"/>
          <w:color w:val="auto"/>
          <w:sz w:val="20"/>
          <w:szCs w:val="20"/>
        </w:rPr>
        <w:t>we contain its use, do not enhan</w:t>
      </w:r>
      <w:r w:rsidRPr="00BF2DB2">
        <w:rPr>
          <w:rFonts w:ascii="Arial" w:eastAsia="Times New Roman" w:hAnsi="Arial" w:cs="Arial"/>
          <w:color w:val="auto"/>
          <w:sz w:val="20"/>
          <w:szCs w:val="20"/>
        </w:rPr>
        <w:t>ce or expand it, but still fully support it.</w:t>
      </w:r>
    </w:p>
    <w:p w:rsidR="00E0277A" w:rsidRPr="00BF2DB2" w:rsidRDefault="00702681" w:rsidP="00857C88">
      <w:pPr>
        <w:numPr>
          <w:ilvl w:val="0"/>
          <w:numId w:val="8"/>
        </w:numPr>
        <w:spacing w:before="100" w:beforeAutospacing="1" w:after="100" w:afterAutospacing="1"/>
        <w:rPr>
          <w:rFonts w:ascii="Arial" w:eastAsia="Times New Roman" w:hAnsi="Arial" w:cs="Arial"/>
          <w:color w:val="auto"/>
          <w:sz w:val="20"/>
          <w:szCs w:val="20"/>
        </w:rPr>
      </w:pPr>
      <w:r w:rsidRPr="00BF2DB2">
        <w:rPr>
          <w:rFonts w:ascii="Arial" w:eastAsia="Times New Roman" w:hAnsi="Arial" w:cs="Arial"/>
          <w:color w:val="auto"/>
          <w:sz w:val="20"/>
          <w:szCs w:val="20"/>
          <w:u w:val="single"/>
        </w:rPr>
        <w:t xml:space="preserve">Non-standard, emerging technology is permissible </w:t>
      </w:r>
      <w:r w:rsidRPr="00BF2DB2">
        <w:rPr>
          <w:rFonts w:ascii="Arial" w:eastAsia="Times New Roman" w:hAnsi="Arial" w:cs="Arial"/>
          <w:color w:val="auto"/>
          <w:sz w:val="20"/>
          <w:szCs w:val="20"/>
        </w:rPr>
        <w:t xml:space="preserve"> when</w:t>
      </w:r>
      <w:r w:rsidR="00E0277A" w:rsidRPr="00BF2DB2">
        <w:rPr>
          <w:rFonts w:ascii="Arial" w:eastAsia="Times New Roman" w:hAnsi="Arial" w:cs="Arial"/>
          <w:color w:val="auto"/>
          <w:sz w:val="20"/>
          <w:szCs w:val="20"/>
        </w:rPr>
        <w:t xml:space="preserve"> it meets five criteria:</w:t>
      </w:r>
    </w:p>
    <w:p w:rsidR="00E0277A" w:rsidRPr="00BF2DB2" w:rsidRDefault="00F6599F" w:rsidP="00E0277A">
      <w:pPr>
        <w:numPr>
          <w:ilvl w:val="1"/>
          <w:numId w:val="8"/>
        </w:numPr>
        <w:spacing w:before="100" w:beforeAutospacing="1" w:after="100" w:afterAutospacing="1"/>
        <w:rPr>
          <w:rFonts w:ascii="Arial" w:eastAsia="Times New Roman" w:hAnsi="Arial" w:cs="Arial"/>
          <w:color w:val="auto"/>
          <w:sz w:val="20"/>
          <w:szCs w:val="20"/>
        </w:rPr>
      </w:pPr>
      <w:r w:rsidRPr="00BF2DB2">
        <w:rPr>
          <w:rFonts w:ascii="Arial" w:eastAsia="Times New Roman" w:hAnsi="Arial" w:cs="Arial"/>
          <w:color w:val="auto"/>
          <w:sz w:val="20"/>
          <w:szCs w:val="20"/>
        </w:rPr>
        <w:t>the initial investment is fast and small,</w:t>
      </w:r>
    </w:p>
    <w:p w:rsidR="00E0277A" w:rsidRPr="00BF2DB2" w:rsidRDefault="00F6599F" w:rsidP="00E0277A">
      <w:pPr>
        <w:numPr>
          <w:ilvl w:val="1"/>
          <w:numId w:val="8"/>
        </w:numPr>
        <w:spacing w:before="100" w:beforeAutospacing="1" w:after="100" w:afterAutospacing="1"/>
        <w:rPr>
          <w:rFonts w:ascii="Arial" w:eastAsia="Times New Roman" w:hAnsi="Arial" w:cs="Arial"/>
          <w:color w:val="auto"/>
          <w:sz w:val="20"/>
          <w:szCs w:val="20"/>
        </w:rPr>
      </w:pPr>
      <w:r w:rsidRPr="00BF2DB2">
        <w:rPr>
          <w:rFonts w:ascii="Arial" w:eastAsia="Times New Roman" w:hAnsi="Arial" w:cs="Arial"/>
          <w:color w:val="auto"/>
          <w:sz w:val="20"/>
          <w:szCs w:val="20"/>
        </w:rPr>
        <w:t>the audience is small and self-manageable</w:t>
      </w:r>
    </w:p>
    <w:p w:rsidR="00E0277A" w:rsidRPr="00BF2DB2" w:rsidRDefault="00E0277A" w:rsidP="00E0277A">
      <w:pPr>
        <w:numPr>
          <w:ilvl w:val="1"/>
          <w:numId w:val="8"/>
        </w:numPr>
        <w:spacing w:before="100" w:beforeAutospacing="1" w:after="100" w:afterAutospacing="1"/>
        <w:rPr>
          <w:rFonts w:ascii="Arial" w:eastAsia="Times New Roman" w:hAnsi="Arial" w:cs="Arial"/>
          <w:color w:val="auto"/>
          <w:sz w:val="20"/>
          <w:szCs w:val="20"/>
        </w:rPr>
      </w:pPr>
      <w:r w:rsidRPr="00BF2DB2">
        <w:rPr>
          <w:rFonts w:ascii="Arial" w:eastAsia="Times New Roman" w:hAnsi="Arial" w:cs="Arial"/>
          <w:color w:val="auto"/>
          <w:sz w:val="20"/>
          <w:szCs w:val="20"/>
        </w:rPr>
        <w:t xml:space="preserve">the application is stand-alone an does not require integration with other system or data, </w:t>
      </w:r>
    </w:p>
    <w:p w:rsidR="00E0277A" w:rsidRPr="00BF2DB2" w:rsidRDefault="00F6599F" w:rsidP="00E0277A">
      <w:pPr>
        <w:numPr>
          <w:ilvl w:val="1"/>
          <w:numId w:val="8"/>
        </w:numPr>
        <w:spacing w:before="100" w:beforeAutospacing="1" w:after="100" w:afterAutospacing="1"/>
        <w:rPr>
          <w:rFonts w:ascii="Arial" w:eastAsia="Times New Roman" w:hAnsi="Arial" w:cs="Arial"/>
          <w:color w:val="auto"/>
          <w:sz w:val="20"/>
          <w:szCs w:val="20"/>
        </w:rPr>
      </w:pPr>
      <w:r w:rsidRPr="00BF2DB2">
        <w:rPr>
          <w:rFonts w:ascii="Arial" w:eastAsia="Times New Roman" w:hAnsi="Arial" w:cs="Arial"/>
          <w:color w:val="auto"/>
          <w:sz w:val="20"/>
          <w:szCs w:val="20"/>
        </w:rPr>
        <w:t xml:space="preserve">we can get our data readily out and converted to a new, more standard system at the right time, and </w:t>
      </w:r>
    </w:p>
    <w:p w:rsidR="00702681" w:rsidRPr="00BF2DB2" w:rsidRDefault="00F6599F" w:rsidP="00E0277A">
      <w:pPr>
        <w:numPr>
          <w:ilvl w:val="1"/>
          <w:numId w:val="8"/>
        </w:numPr>
        <w:spacing w:before="100" w:beforeAutospacing="1" w:after="100" w:afterAutospacing="1"/>
        <w:rPr>
          <w:rFonts w:ascii="Arial" w:eastAsia="Times New Roman" w:hAnsi="Arial" w:cs="Arial"/>
          <w:color w:val="auto"/>
          <w:sz w:val="20"/>
          <w:szCs w:val="20"/>
        </w:rPr>
      </w:pPr>
      <w:proofErr w:type="gramStart"/>
      <w:r w:rsidRPr="00BF2DB2">
        <w:rPr>
          <w:rFonts w:ascii="Arial" w:eastAsia="Times New Roman" w:hAnsi="Arial" w:cs="Arial"/>
          <w:color w:val="auto"/>
          <w:sz w:val="20"/>
          <w:szCs w:val="20"/>
        </w:rPr>
        <w:t>the</w:t>
      </w:r>
      <w:proofErr w:type="gramEnd"/>
      <w:r w:rsidRPr="00BF2DB2">
        <w:rPr>
          <w:rFonts w:ascii="Arial" w:eastAsia="Times New Roman" w:hAnsi="Arial" w:cs="Arial"/>
          <w:color w:val="auto"/>
          <w:sz w:val="20"/>
          <w:szCs w:val="20"/>
        </w:rPr>
        <w:t xml:space="preserve"> throw-away cost (in terms on time, money and pain) is small.  </w:t>
      </w:r>
    </w:p>
    <w:p w:rsidR="000512A4" w:rsidRPr="00E0277A" w:rsidRDefault="000512A4" w:rsidP="000512A4">
      <w:pPr>
        <w:numPr>
          <w:ilvl w:val="0"/>
          <w:numId w:val="8"/>
        </w:numPr>
        <w:spacing w:before="100" w:beforeAutospacing="1" w:after="100" w:afterAutospacing="1"/>
        <w:rPr>
          <w:rFonts w:ascii="Arial" w:eastAsia="Times New Roman" w:hAnsi="Arial" w:cs="Arial"/>
          <w:color w:val="FF0000"/>
          <w:sz w:val="20"/>
          <w:szCs w:val="20"/>
        </w:rPr>
      </w:pPr>
      <w:r w:rsidRPr="00BF2DB2">
        <w:rPr>
          <w:rFonts w:ascii="Arial" w:eastAsia="Times New Roman" w:hAnsi="Arial" w:cs="Arial"/>
          <w:color w:val="FF0000"/>
          <w:sz w:val="20"/>
          <w:szCs w:val="20"/>
          <w:u w:val="single"/>
        </w:rPr>
        <w:t xml:space="preserve">Look to what </w:t>
      </w:r>
      <w:r w:rsidR="00BF2DB2" w:rsidRPr="00BF2DB2">
        <w:rPr>
          <w:rFonts w:ascii="Arial" w:eastAsia="Times New Roman" w:hAnsi="Arial" w:cs="Arial"/>
          <w:color w:val="FF0000"/>
          <w:sz w:val="20"/>
          <w:szCs w:val="20"/>
          <w:u w:val="single"/>
        </w:rPr>
        <w:t xml:space="preserve">technology </w:t>
      </w:r>
      <w:r w:rsidRPr="00BF2DB2">
        <w:rPr>
          <w:rFonts w:ascii="Arial" w:eastAsia="Times New Roman" w:hAnsi="Arial" w:cs="Arial"/>
          <w:color w:val="FF0000"/>
          <w:sz w:val="20"/>
          <w:szCs w:val="20"/>
          <w:u w:val="single"/>
        </w:rPr>
        <w:t>others in the Movement have to share</w:t>
      </w:r>
      <w:r>
        <w:rPr>
          <w:rFonts w:ascii="Arial" w:eastAsia="Times New Roman" w:hAnsi="Arial" w:cs="Arial"/>
          <w:color w:val="FF0000"/>
          <w:sz w:val="20"/>
          <w:szCs w:val="20"/>
        </w:rPr>
        <w:t xml:space="preserve"> before buying or building something new.  </w:t>
      </w:r>
      <w:r w:rsidR="00BF2DB2">
        <w:rPr>
          <w:rFonts w:ascii="Arial" w:eastAsia="Times New Roman" w:hAnsi="Arial" w:cs="Arial"/>
          <w:color w:val="FF0000"/>
          <w:sz w:val="20"/>
          <w:szCs w:val="20"/>
        </w:rPr>
        <w:t>Our NS technology catalogue is a primary source, even for HQ needs.</w:t>
      </w:r>
    </w:p>
    <w:p w:rsidR="005B5C8B" w:rsidRPr="00FA20A5" w:rsidRDefault="00642444" w:rsidP="00857C88">
      <w:pPr>
        <w:spacing w:before="100" w:beforeAutospacing="1" w:after="100" w:afterAutospacing="1"/>
        <w:rPr>
          <w:rFonts w:ascii="Arial" w:hAnsi="Arial" w:cs="Arial"/>
        </w:rPr>
      </w:pPr>
      <w:r w:rsidRPr="00FA20A5">
        <w:rPr>
          <w:rFonts w:ascii="Arial" w:eastAsia="Times New Roman" w:hAnsi="Arial" w:cs="Arial"/>
          <w:color w:val="auto"/>
          <w:sz w:val="20"/>
          <w:szCs w:val="20"/>
        </w:rPr>
        <w:t>These principles are open to debate.  There are more</w:t>
      </w:r>
      <w:r w:rsidR="0077158C" w:rsidRPr="00FA20A5">
        <w:rPr>
          <w:rFonts w:ascii="Arial" w:eastAsia="Times New Roman" w:hAnsi="Arial" w:cs="Arial"/>
          <w:color w:val="auto"/>
          <w:sz w:val="20"/>
          <w:szCs w:val="20"/>
        </w:rPr>
        <w:t xml:space="preserve"> yardsticks to consider</w:t>
      </w:r>
      <w:r w:rsidRPr="00FA20A5">
        <w:rPr>
          <w:rFonts w:ascii="Arial" w:eastAsia="Times New Roman" w:hAnsi="Arial" w:cs="Arial"/>
          <w:color w:val="auto"/>
          <w:sz w:val="20"/>
          <w:szCs w:val="20"/>
        </w:rPr>
        <w:t>, and they will evolve as we learn.  I believe truth arises from the dialog.  Without push-back and debate, we are likely to get it wrong. Together we will get it right.</w:t>
      </w:r>
    </w:p>
    <w:sectPr w:rsidR="005B5C8B" w:rsidRPr="00FA20A5" w:rsidSect="0052613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2F" w:rsidRDefault="009F4C2F" w:rsidP="00F251D2">
      <w:r>
        <w:separator/>
      </w:r>
    </w:p>
  </w:endnote>
  <w:endnote w:type="continuationSeparator" w:id="0">
    <w:p w:rsidR="009F4C2F" w:rsidRDefault="009F4C2F" w:rsidP="00F251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87485"/>
      <w:docPartObj>
        <w:docPartGallery w:val="Page Numbers (Bottom of Page)"/>
        <w:docPartUnique/>
      </w:docPartObj>
    </w:sdtPr>
    <w:sdtContent>
      <w:p w:rsidR="00F6599F" w:rsidRDefault="008F084B">
        <w:pPr>
          <w:pStyle w:val="Footer"/>
          <w:jc w:val="center"/>
        </w:pPr>
        <w:fldSimple w:instr=" PAGE   \* MERGEFORMAT ">
          <w:r w:rsidR="00BF2DB2">
            <w:rPr>
              <w:noProof/>
            </w:rPr>
            <w:t>1</w:t>
          </w:r>
        </w:fldSimple>
      </w:p>
    </w:sdtContent>
  </w:sdt>
  <w:p w:rsidR="00F6599F" w:rsidRDefault="00F65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2F" w:rsidRDefault="009F4C2F" w:rsidP="00F251D2">
      <w:r>
        <w:separator/>
      </w:r>
    </w:p>
  </w:footnote>
  <w:footnote w:type="continuationSeparator" w:id="0">
    <w:p w:rsidR="009F4C2F" w:rsidRDefault="009F4C2F" w:rsidP="00F25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1D2" w:rsidRPr="00F251D2" w:rsidRDefault="00F251D2" w:rsidP="00F251D2">
    <w:pPr>
      <w:pStyle w:val="Header"/>
      <w:jc w:val="center"/>
      <w:rPr>
        <w:b/>
        <w:color w:val="FF0000"/>
        <w:sz w:val="40"/>
      </w:rPr>
    </w:pPr>
    <w:r w:rsidRPr="00F251D2">
      <w:rPr>
        <w:b/>
        <w:color w:val="FF0000"/>
        <w:sz w:val="32"/>
      </w:rPr>
      <w:t>DRAFT FOR DISCUSSION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4">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6A7ED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01913"/>
    <w:rsid w:val="00003251"/>
    <w:rsid w:val="000512A4"/>
    <w:rsid w:val="000A4CE6"/>
    <w:rsid w:val="00173EBC"/>
    <w:rsid w:val="00224EFF"/>
    <w:rsid w:val="00254B79"/>
    <w:rsid w:val="00271F8B"/>
    <w:rsid w:val="002D3B31"/>
    <w:rsid w:val="00377D0F"/>
    <w:rsid w:val="003B3242"/>
    <w:rsid w:val="003C4CB9"/>
    <w:rsid w:val="00401913"/>
    <w:rsid w:val="0040656B"/>
    <w:rsid w:val="004D14A1"/>
    <w:rsid w:val="00526139"/>
    <w:rsid w:val="005747D2"/>
    <w:rsid w:val="00595C3E"/>
    <w:rsid w:val="005B1D79"/>
    <w:rsid w:val="005B5C8B"/>
    <w:rsid w:val="00642444"/>
    <w:rsid w:val="006470D7"/>
    <w:rsid w:val="00702681"/>
    <w:rsid w:val="00761805"/>
    <w:rsid w:val="0077158C"/>
    <w:rsid w:val="007C29D0"/>
    <w:rsid w:val="007D21E3"/>
    <w:rsid w:val="00811732"/>
    <w:rsid w:val="00857C88"/>
    <w:rsid w:val="008605ED"/>
    <w:rsid w:val="008F084B"/>
    <w:rsid w:val="009F4C2F"/>
    <w:rsid w:val="00A2107C"/>
    <w:rsid w:val="00A51DDC"/>
    <w:rsid w:val="00AA7BC0"/>
    <w:rsid w:val="00B35ADE"/>
    <w:rsid w:val="00B7522F"/>
    <w:rsid w:val="00B82FF0"/>
    <w:rsid w:val="00BF2DB2"/>
    <w:rsid w:val="00CC00D5"/>
    <w:rsid w:val="00CD3437"/>
    <w:rsid w:val="00E0277A"/>
    <w:rsid w:val="00EC1AA1"/>
    <w:rsid w:val="00F01243"/>
    <w:rsid w:val="00F04845"/>
    <w:rsid w:val="00F251D2"/>
    <w:rsid w:val="00F501AE"/>
    <w:rsid w:val="00F6599F"/>
    <w:rsid w:val="00F8775E"/>
    <w:rsid w:val="00F90BC6"/>
    <w:rsid w:val="00FA20A5"/>
    <w:rsid w:val="00FC7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913"/>
    <w:rPr>
      <w:rFonts w:ascii="Calibri" w:eastAsiaTheme="minorHAnsi" w:hAnsi="Calibri"/>
      <w:color w:val="1F497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526139"/>
    <w:pPr>
      <w:numPr>
        <w:numId w:val="1"/>
      </w:numPr>
      <w:ind w:left="357" w:hanging="357"/>
    </w:pPr>
  </w:style>
  <w:style w:type="paragraph" w:styleId="ListNumber">
    <w:name w:val="List Number"/>
    <w:basedOn w:val="Normal"/>
    <w:rsid w:val="00526139"/>
    <w:pPr>
      <w:numPr>
        <w:numId w:val="4"/>
      </w:numPr>
      <w:ind w:left="0" w:firstLine="0"/>
    </w:pPr>
  </w:style>
  <w:style w:type="paragraph" w:styleId="ListNumber2">
    <w:name w:val="List Number 2"/>
    <w:basedOn w:val="Normal"/>
    <w:rsid w:val="00526139"/>
    <w:pPr>
      <w:numPr>
        <w:numId w:val="5"/>
      </w:numPr>
      <w:ind w:left="641" w:hanging="357"/>
    </w:pPr>
  </w:style>
  <w:style w:type="paragraph" w:styleId="Header">
    <w:name w:val="header"/>
    <w:basedOn w:val="Normal"/>
    <w:link w:val="HeaderChar"/>
    <w:rsid w:val="00F251D2"/>
    <w:pPr>
      <w:tabs>
        <w:tab w:val="center" w:pos="4513"/>
        <w:tab w:val="right" w:pos="9026"/>
      </w:tabs>
    </w:pPr>
  </w:style>
  <w:style w:type="character" w:customStyle="1" w:styleId="HeaderChar">
    <w:name w:val="Header Char"/>
    <w:basedOn w:val="DefaultParagraphFont"/>
    <w:link w:val="Header"/>
    <w:rsid w:val="00F251D2"/>
    <w:rPr>
      <w:rFonts w:ascii="Calibri" w:eastAsiaTheme="minorHAnsi" w:hAnsi="Calibri"/>
      <w:color w:val="1F497D"/>
      <w:sz w:val="22"/>
      <w:szCs w:val="22"/>
    </w:rPr>
  </w:style>
  <w:style w:type="paragraph" w:styleId="Footer">
    <w:name w:val="footer"/>
    <w:basedOn w:val="Normal"/>
    <w:link w:val="FooterChar"/>
    <w:uiPriority w:val="99"/>
    <w:rsid w:val="00F251D2"/>
    <w:pPr>
      <w:tabs>
        <w:tab w:val="center" w:pos="4513"/>
        <w:tab w:val="right" w:pos="9026"/>
      </w:tabs>
    </w:pPr>
  </w:style>
  <w:style w:type="character" w:customStyle="1" w:styleId="FooterChar">
    <w:name w:val="Footer Char"/>
    <w:basedOn w:val="DefaultParagraphFont"/>
    <w:link w:val="Footer"/>
    <w:uiPriority w:val="99"/>
    <w:rsid w:val="00F251D2"/>
    <w:rPr>
      <w:rFonts w:ascii="Calibri" w:eastAsiaTheme="minorHAnsi" w:hAnsi="Calibri"/>
      <w:color w:val="1F497D"/>
      <w:sz w:val="22"/>
      <w:szCs w:val="22"/>
    </w:rPr>
  </w:style>
  <w:style w:type="character" w:styleId="Hyperlink">
    <w:name w:val="Hyperlink"/>
    <w:basedOn w:val="DefaultParagraphFont"/>
    <w:rsid w:val="00F251D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2130354">
      <w:bodyDiv w:val="1"/>
      <w:marLeft w:val="0"/>
      <w:marRight w:val="0"/>
      <w:marTop w:val="0"/>
      <w:marBottom w:val="0"/>
      <w:divBdr>
        <w:top w:val="none" w:sz="0" w:space="0" w:color="auto"/>
        <w:left w:val="none" w:sz="0" w:space="0" w:color="auto"/>
        <w:bottom w:val="none" w:sz="0" w:space="0" w:color="auto"/>
        <w:right w:val="none" w:sz="0" w:space="0" w:color="auto"/>
      </w:divBdr>
    </w:div>
    <w:div w:id="1010451904">
      <w:bodyDiv w:val="1"/>
      <w:marLeft w:val="0"/>
      <w:marRight w:val="0"/>
      <w:marTop w:val="0"/>
      <w:marBottom w:val="0"/>
      <w:divBdr>
        <w:top w:val="none" w:sz="0" w:space="0" w:color="auto"/>
        <w:left w:val="none" w:sz="0" w:space="0" w:color="auto"/>
        <w:bottom w:val="none" w:sz="0" w:space="0" w:color="auto"/>
        <w:right w:val="none" w:sz="0" w:space="0" w:color="auto"/>
      </w:divBdr>
    </w:div>
    <w:div w:id="19593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ghapp.blogspot.com/2010/05/discover-and-harve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1313</Words>
  <Characters>6781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edward.happ</dc:creator>
  <cp:lastModifiedBy>edward.happ</cp:lastModifiedBy>
  <cp:revision>3</cp:revision>
  <cp:lastPrinted>2011-06-08T09:10:00Z</cp:lastPrinted>
  <dcterms:created xsi:type="dcterms:W3CDTF">2011-08-05T10:57:00Z</dcterms:created>
  <dcterms:modified xsi:type="dcterms:W3CDTF">2011-08-05T10:59:00Z</dcterms:modified>
</cp:coreProperties>
</file>